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4381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1300"/>
      </w:tblGrid>
      <w:tr w:rsidR="00F6761F" w:rsidRPr="00F02991" w14:paraId="35671B48" w14:textId="77777777" w:rsidTr="007E0897">
        <w:trPr>
          <w:trHeight w:val="710"/>
        </w:trPr>
        <w:tc>
          <w:tcPr>
            <w:tcW w:w="985" w:type="dxa"/>
          </w:tcPr>
          <w:p w14:paraId="50D27520" w14:textId="62888DF0" w:rsidR="00F6761F" w:rsidRPr="00F02991" w:rsidRDefault="00F6761F" w:rsidP="007E0897">
            <w:pPr>
              <w:jc w:val="center"/>
              <w:rPr>
                <w:rFonts w:ascii="Times New Roman" w:hAnsi="Times New Roman" w:cs="Times New Roman"/>
              </w:rPr>
            </w:pPr>
            <w:r w:rsidRPr="00F02991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7020" w:type="dxa"/>
          </w:tcPr>
          <w:p w14:paraId="34E42EB5" w14:textId="4437C8EB" w:rsidR="00F6761F" w:rsidRPr="00F02991" w:rsidRDefault="00F6761F" w:rsidP="007E08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2991">
              <w:rPr>
                <w:rFonts w:ascii="Times New Roman" w:hAnsi="Times New Roman" w:cs="Times New Roman"/>
              </w:rPr>
              <w:t>Artikulli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përshkrues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991">
              <w:rPr>
                <w:rFonts w:ascii="Times New Roman" w:hAnsi="Times New Roman" w:cs="Times New Roman"/>
              </w:rPr>
              <w:t>emërtesa</w:t>
            </w:r>
            <w:proofErr w:type="spellEnd"/>
            <w:r w:rsidRPr="00F029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0" w:type="dxa"/>
          </w:tcPr>
          <w:p w14:paraId="30E0A6AD" w14:textId="4F0DA1E6" w:rsidR="00F6761F" w:rsidRPr="00F02991" w:rsidRDefault="00651271" w:rsidP="007E08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="00F6761F"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761F" w:rsidRPr="00F02991">
              <w:rPr>
                <w:rFonts w:ascii="Times New Roman" w:hAnsi="Times New Roman" w:cs="Times New Roman"/>
              </w:rPr>
              <w:t>ruajtjes</w:t>
            </w:r>
            <w:proofErr w:type="spellEnd"/>
          </w:p>
        </w:tc>
      </w:tr>
      <w:tr w:rsidR="00F6761F" w:rsidRPr="00F02991" w14:paraId="68190ADB" w14:textId="77777777" w:rsidTr="007E0897">
        <w:trPr>
          <w:trHeight w:val="1070"/>
        </w:trPr>
        <w:tc>
          <w:tcPr>
            <w:tcW w:w="985" w:type="dxa"/>
          </w:tcPr>
          <w:p w14:paraId="4F8E6A3A" w14:textId="77777777" w:rsidR="00F6761F" w:rsidRPr="00F02991" w:rsidRDefault="00F6761F" w:rsidP="007E0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14:paraId="258E2171" w14:textId="77694878" w:rsidR="00F6761F" w:rsidRPr="00F02991" w:rsidRDefault="00F6761F" w:rsidP="007E0897">
            <w:pPr>
              <w:rPr>
                <w:rFonts w:ascii="Times New Roman" w:hAnsi="Times New Roman" w:cs="Times New Roman"/>
              </w:rPr>
            </w:pPr>
            <w:proofErr w:type="spellStart"/>
            <w:r w:rsidRPr="00F02991">
              <w:rPr>
                <w:rFonts w:ascii="Times New Roman" w:hAnsi="Times New Roman" w:cs="Times New Roman"/>
              </w:rPr>
              <w:t>Vendime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urdhëra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udhëzime</w:t>
            </w:r>
            <w:proofErr w:type="spellEnd"/>
            <w:r w:rsidR="00B15E8C"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15E8C" w:rsidRPr="00F02991">
              <w:rPr>
                <w:rFonts w:ascii="Times New Roman" w:hAnsi="Times New Roman" w:cs="Times New Roman"/>
              </w:rPr>
              <w:t>regullore</w:t>
            </w:r>
            <w:proofErr w:type="spellEnd"/>
            <w:r w:rsidR="00B15E8C"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15E8C" w:rsidRPr="00F02991">
              <w:rPr>
                <w:rFonts w:ascii="Times New Roman" w:hAnsi="Times New Roman" w:cs="Times New Roman"/>
              </w:rPr>
              <w:t>marrëveshje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02991">
              <w:rPr>
                <w:rFonts w:ascii="Times New Roman" w:hAnsi="Times New Roman" w:cs="Times New Roman"/>
              </w:rPr>
              <w:t>specifike</w:t>
            </w:r>
            <w:proofErr w:type="spellEnd"/>
            <w:r w:rsidR="00B15E8C" w:rsidRPr="00F029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0" w:type="dxa"/>
          </w:tcPr>
          <w:p w14:paraId="58A5B4E1" w14:textId="1CC2A1A9" w:rsidR="00F6761F" w:rsidRPr="00F02991" w:rsidRDefault="00B15E8C" w:rsidP="007E0897">
            <w:pPr>
              <w:jc w:val="center"/>
              <w:rPr>
                <w:rFonts w:ascii="Times New Roman" w:hAnsi="Times New Roman" w:cs="Times New Roman"/>
              </w:rPr>
            </w:pPr>
            <w:r w:rsidRPr="00F02991">
              <w:rPr>
                <w:rFonts w:ascii="Times New Roman" w:hAnsi="Times New Roman" w:cs="Times New Roman"/>
              </w:rPr>
              <w:t>RHK</w:t>
            </w:r>
          </w:p>
        </w:tc>
      </w:tr>
      <w:tr w:rsidR="00F6761F" w:rsidRPr="00F02991" w14:paraId="5E724552" w14:textId="77777777" w:rsidTr="007E0897">
        <w:trPr>
          <w:trHeight w:val="1430"/>
        </w:trPr>
        <w:tc>
          <w:tcPr>
            <w:tcW w:w="985" w:type="dxa"/>
          </w:tcPr>
          <w:p w14:paraId="23C25BB6" w14:textId="77777777" w:rsidR="00F6761F" w:rsidRPr="00F02991" w:rsidRDefault="00F6761F" w:rsidP="007E0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14:paraId="72451B06" w14:textId="4223E62F" w:rsidR="00F6761F" w:rsidRPr="00F02991" w:rsidRDefault="00B15E8C" w:rsidP="007E0897">
            <w:pPr>
              <w:rPr>
                <w:rFonts w:ascii="Times New Roman" w:hAnsi="Times New Roman" w:cs="Times New Roman"/>
              </w:rPr>
            </w:pPr>
            <w:proofErr w:type="spellStart"/>
            <w:r w:rsidRPr="00F02991">
              <w:rPr>
                <w:rFonts w:ascii="Times New Roman" w:hAnsi="Times New Roman" w:cs="Times New Roman"/>
              </w:rPr>
              <w:t>Autorizime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udhëtimi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raporte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memo,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relacione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kërkesa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për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kthim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përgjigje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plan </w:t>
            </w:r>
            <w:proofErr w:type="spellStart"/>
            <w:r w:rsidRPr="00F02991">
              <w:rPr>
                <w:rFonts w:ascii="Times New Roman" w:hAnsi="Times New Roman" w:cs="Times New Roman"/>
              </w:rPr>
              <w:t>pune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rregullore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të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brendshme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strategji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ankesa-kërkesa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korrespondencë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02991">
              <w:rPr>
                <w:rFonts w:ascii="Times New Roman" w:hAnsi="Times New Roman" w:cs="Times New Roman"/>
              </w:rPr>
              <w:t>thjeshtë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kontrata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ftesa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2991">
              <w:rPr>
                <w:rFonts w:ascii="Times New Roman" w:hAnsi="Times New Roman" w:cs="Times New Roman"/>
              </w:rPr>
              <w:t>bordero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991">
              <w:rPr>
                <w:rFonts w:ascii="Times New Roman" w:hAnsi="Times New Roman" w:cs="Times New Roman"/>
              </w:rPr>
              <w:t>pagash</w:t>
            </w:r>
            <w:proofErr w:type="spellEnd"/>
            <w:r w:rsidRPr="00F029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E0897">
              <w:rPr>
                <w:rFonts w:ascii="Times New Roman" w:hAnsi="Times New Roman" w:cs="Times New Roman"/>
              </w:rPr>
              <w:t>urdhër</w:t>
            </w:r>
            <w:proofErr w:type="spellEnd"/>
            <w:r w:rsidR="007E0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0897">
              <w:rPr>
                <w:rFonts w:ascii="Times New Roman" w:hAnsi="Times New Roman" w:cs="Times New Roman"/>
              </w:rPr>
              <w:t>shpenzime</w:t>
            </w:r>
            <w:proofErr w:type="spellEnd"/>
            <w:r w:rsidR="007E0897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00" w:type="dxa"/>
          </w:tcPr>
          <w:p w14:paraId="602AA113" w14:textId="64D52E5B" w:rsidR="00F6761F" w:rsidRPr="00F02991" w:rsidRDefault="00DF6390" w:rsidP="007E0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proofErr w:type="spellStart"/>
            <w:r>
              <w:rPr>
                <w:rFonts w:ascii="Times New Roman" w:hAnsi="Times New Roman" w:cs="Times New Roman"/>
              </w:rPr>
              <w:t>vjet</w:t>
            </w:r>
            <w:proofErr w:type="spellEnd"/>
          </w:p>
        </w:tc>
      </w:tr>
      <w:tr w:rsidR="00F6761F" w:rsidRPr="00F02991" w14:paraId="48750516" w14:textId="77777777" w:rsidTr="007E0897">
        <w:trPr>
          <w:trHeight w:val="1160"/>
        </w:trPr>
        <w:tc>
          <w:tcPr>
            <w:tcW w:w="985" w:type="dxa"/>
          </w:tcPr>
          <w:p w14:paraId="60DA3873" w14:textId="77777777" w:rsidR="00F6761F" w:rsidRPr="00DF6390" w:rsidRDefault="00F6761F" w:rsidP="007E0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14:paraId="2EB46F91" w14:textId="44BE6AB5" w:rsidR="00F6761F" w:rsidRPr="00F02991" w:rsidRDefault="00DF6390" w:rsidP="007E0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ILDKPI, </w:t>
            </w:r>
            <w:proofErr w:type="spellStart"/>
            <w:r>
              <w:rPr>
                <w:rFonts w:ascii="Times New Roman" w:hAnsi="Times New Roman" w:cs="Times New Roman"/>
              </w:rPr>
              <w:t>prokurime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trajtim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ankesash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ndjekja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proceseve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arsimore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autorizime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komisjone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Ad-Hoc, </w:t>
            </w:r>
            <w:proofErr w:type="spellStart"/>
            <w:r>
              <w:rPr>
                <w:rFonts w:ascii="Times New Roman" w:hAnsi="Times New Roman" w:cs="Times New Roman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punësim-dorëheqje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procesverbale</w:t>
            </w:r>
            <w:proofErr w:type="spellEnd"/>
            <w:r w:rsidR="00537C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7C45">
              <w:rPr>
                <w:rFonts w:ascii="Times New Roman" w:hAnsi="Times New Roman" w:cs="Times New Roman"/>
              </w:rPr>
              <w:t>deklarate</w:t>
            </w:r>
            <w:proofErr w:type="spellEnd"/>
            <w:r w:rsidR="00537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7C45">
              <w:rPr>
                <w:rFonts w:ascii="Times New Roman" w:hAnsi="Times New Roman" w:cs="Times New Roman"/>
              </w:rPr>
              <w:t>mbrojtje</w:t>
            </w:r>
            <w:proofErr w:type="spellEnd"/>
            <w:r w:rsidR="006F5973">
              <w:rPr>
                <w:rFonts w:ascii="Times New Roman" w:hAnsi="Times New Roman" w:cs="Times New Roman"/>
              </w:rPr>
              <w:t>/</w:t>
            </w:r>
            <w:proofErr w:type="spellStart"/>
            <w:r w:rsidR="00537C45">
              <w:rPr>
                <w:rFonts w:ascii="Times New Roman" w:hAnsi="Times New Roman" w:cs="Times New Roman"/>
              </w:rPr>
              <w:t>parashtrime</w:t>
            </w:r>
            <w:proofErr w:type="spellEnd"/>
            <w:r w:rsidR="00537C45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00" w:type="dxa"/>
          </w:tcPr>
          <w:p w14:paraId="5B28D4B5" w14:textId="74BE2C35" w:rsidR="00F6761F" w:rsidRPr="00F02991" w:rsidRDefault="00DF6390" w:rsidP="007E0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 vjet</w:t>
            </w:r>
          </w:p>
        </w:tc>
      </w:tr>
      <w:tr w:rsidR="00F6761F" w:rsidRPr="00F02991" w14:paraId="2FB3A0B1" w14:textId="77777777" w:rsidTr="007E0897">
        <w:trPr>
          <w:trHeight w:val="1430"/>
        </w:trPr>
        <w:tc>
          <w:tcPr>
            <w:tcW w:w="985" w:type="dxa"/>
          </w:tcPr>
          <w:p w14:paraId="4C50F4F5" w14:textId="77777777" w:rsidR="00F6761F" w:rsidRPr="00DF6390" w:rsidRDefault="00F6761F" w:rsidP="007E0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14:paraId="58D23E48" w14:textId="5C54D6DB" w:rsidR="00F6761F" w:rsidRPr="00F02991" w:rsidRDefault="00DF6390" w:rsidP="007E08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Autorizime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inspektimi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listë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verifikimi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procesverbale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raporte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inspektimi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00" w:type="dxa"/>
          </w:tcPr>
          <w:p w14:paraId="14AC43D9" w14:textId="0BF8A37E" w:rsidR="00F6761F" w:rsidRPr="00F02991" w:rsidRDefault="007E0897" w:rsidP="007E0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proofErr w:type="spellStart"/>
            <w:r>
              <w:rPr>
                <w:rFonts w:ascii="Times New Roman" w:hAnsi="Times New Roman" w:cs="Times New Roman"/>
              </w:rPr>
              <w:t>vjet</w:t>
            </w:r>
            <w:proofErr w:type="spellEnd"/>
          </w:p>
        </w:tc>
      </w:tr>
    </w:tbl>
    <w:p w14:paraId="14E052D4" w14:textId="2E05889A" w:rsidR="007E0897" w:rsidRDefault="007E0897" w:rsidP="007E0897">
      <w:pPr>
        <w:tabs>
          <w:tab w:val="left" w:pos="2880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noProof/>
          <w:color w:val="FFFFFF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92B8027" wp14:editId="79379371">
            <wp:simplePos x="0" y="0"/>
            <wp:positionH relativeFrom="margin">
              <wp:posOffset>-178435</wp:posOffset>
            </wp:positionH>
            <wp:positionV relativeFrom="margin">
              <wp:posOffset>-590550</wp:posOffset>
            </wp:positionV>
            <wp:extent cx="5943600" cy="554355"/>
            <wp:effectExtent l="0" t="0" r="0" b="0"/>
            <wp:wrapSquare wrapText="bothSides"/>
            <wp:docPr id="1206866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B15">
        <w:rPr>
          <w:rFonts w:ascii="Times New Roman" w:hAnsi="Times New Roman"/>
          <w:b/>
          <w:lang w:eastAsia="en-GB"/>
        </w:rPr>
        <w:t>REPUBLIKA E SHQIPËRISË</w:t>
      </w:r>
    </w:p>
    <w:p w14:paraId="7CD64FD3" w14:textId="6420573A" w:rsidR="007E0897" w:rsidRDefault="007E0897" w:rsidP="007E0897">
      <w:pPr>
        <w:tabs>
          <w:tab w:val="left" w:pos="2880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MINISTRIA E ARSIMIT</w:t>
      </w:r>
    </w:p>
    <w:p w14:paraId="44C1566D" w14:textId="485989BA" w:rsidR="007E0897" w:rsidRDefault="007E0897" w:rsidP="007E089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AGJENCIA </w:t>
      </w:r>
      <w:proofErr w:type="gramStart"/>
      <w:r>
        <w:rPr>
          <w:rFonts w:ascii="Times New Roman" w:hAnsi="Times New Roman"/>
          <w:b/>
        </w:rPr>
        <w:t xml:space="preserve">KOMBËTARE </w:t>
      </w:r>
      <w:r w:rsidRPr="009B7082">
        <w:rPr>
          <w:rFonts w:ascii="Times New Roman" w:hAnsi="Times New Roman"/>
          <w:b/>
        </w:rPr>
        <w:t xml:space="preserve"> E</w:t>
      </w:r>
      <w:proofErr w:type="gramEnd"/>
      <w:r w:rsidRPr="009B7082">
        <w:rPr>
          <w:rFonts w:ascii="Times New Roman" w:hAnsi="Times New Roman"/>
          <w:b/>
        </w:rPr>
        <w:t xml:space="preserve"> ARSIMIT PARAUNIVERSITAR</w:t>
      </w:r>
    </w:p>
    <w:p w14:paraId="3BB53939" w14:textId="77777777" w:rsidR="007E0897" w:rsidRDefault="007E0897" w:rsidP="007E0897">
      <w:pPr>
        <w:spacing w:line="276" w:lineRule="auto"/>
        <w:jc w:val="center"/>
        <w:rPr>
          <w:rFonts w:ascii="Times New Roman" w:hAnsi="Times New Roman"/>
          <w:b/>
        </w:rPr>
      </w:pPr>
    </w:p>
    <w:p w14:paraId="523200A0" w14:textId="77777777" w:rsidR="007E0897" w:rsidRDefault="007E0897" w:rsidP="007E0897">
      <w:pPr>
        <w:spacing w:line="276" w:lineRule="auto"/>
        <w:jc w:val="center"/>
        <w:rPr>
          <w:rFonts w:ascii="Times New Roman" w:hAnsi="Times New Roman"/>
          <w:b/>
        </w:rPr>
      </w:pPr>
    </w:p>
    <w:p w14:paraId="63824CC1" w14:textId="77777777" w:rsidR="007E0897" w:rsidRDefault="007E0897" w:rsidP="007E0897">
      <w:pPr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0223999A" w14:textId="77777777" w:rsidR="00F71D47" w:rsidRDefault="00F71D47"/>
    <w:sectPr w:rsidR="00F7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33F0"/>
    <w:multiLevelType w:val="hybridMultilevel"/>
    <w:tmpl w:val="C4FCA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1F"/>
    <w:rsid w:val="00322792"/>
    <w:rsid w:val="003B094D"/>
    <w:rsid w:val="00537C45"/>
    <w:rsid w:val="00651271"/>
    <w:rsid w:val="006F5973"/>
    <w:rsid w:val="00710462"/>
    <w:rsid w:val="007E0897"/>
    <w:rsid w:val="00B15E8C"/>
    <w:rsid w:val="00C34A6D"/>
    <w:rsid w:val="00DF6390"/>
    <w:rsid w:val="00F02991"/>
    <w:rsid w:val="00F6761F"/>
    <w:rsid w:val="00F7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025F"/>
  <w15:chartTrackingRefBased/>
  <w15:docId w15:val="{519CF657-21D2-46BB-9C71-9405E608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7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Paola-PC</dc:creator>
  <cp:keywords/>
  <dc:description/>
  <cp:lastModifiedBy>Akilda Ndone</cp:lastModifiedBy>
  <cp:revision>7</cp:revision>
  <dcterms:created xsi:type="dcterms:W3CDTF">2025-10-17T08:00:00Z</dcterms:created>
  <dcterms:modified xsi:type="dcterms:W3CDTF">2025-10-17T09:46:00Z</dcterms:modified>
</cp:coreProperties>
</file>